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83" w:rsidRDefault="00B11E83" w:rsidP="00B1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«Ж</w:t>
      </w:r>
      <w:r w:rsidRPr="005A55A3">
        <w:rPr>
          <w:rFonts w:ascii="Times New Roman" w:hAnsi="Times New Roman" w:cs="Times New Roman"/>
          <w:b/>
          <w:sz w:val="28"/>
          <w:szCs w:val="28"/>
        </w:rPr>
        <w:t>ивопись, скульптура, графика, дизайн, декоративно-прикладное  искусство»</w:t>
      </w:r>
    </w:p>
    <w:p w:rsidR="00B11E83" w:rsidRDefault="00B11E83" w:rsidP="00B11E83">
      <w:pPr>
        <w:spacing w:after="0" w:line="240" w:lineRule="auto"/>
        <w:jc w:val="center"/>
      </w:pPr>
      <w:r w:rsidRPr="005A55A3">
        <w:rPr>
          <w:rFonts w:ascii="Times New Roman" w:hAnsi="Times New Roman" w:cs="Times New Roman"/>
          <w:b/>
          <w:sz w:val="28"/>
          <w:szCs w:val="28"/>
        </w:rPr>
        <w:t>(«народное  творчество»)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17"/>
        <w:gridCol w:w="2388"/>
        <w:gridCol w:w="2090"/>
        <w:gridCol w:w="8054"/>
        <w:gridCol w:w="2268"/>
      </w:tblGrid>
      <w:tr w:rsidR="00B11E83" w:rsidRPr="00E17550" w:rsidTr="00B11E83">
        <w:tc>
          <w:tcPr>
            <w:tcW w:w="617" w:type="dxa"/>
          </w:tcPr>
          <w:p w:rsidR="00B11E83" w:rsidRPr="00E17550" w:rsidRDefault="00B11E83" w:rsidP="00E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B11E83" w:rsidRPr="00E17550" w:rsidRDefault="00B11E83" w:rsidP="00E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Номинант</w:t>
            </w:r>
          </w:p>
        </w:tc>
        <w:tc>
          <w:tcPr>
            <w:tcW w:w="2090" w:type="dxa"/>
          </w:tcPr>
          <w:p w:rsidR="00B11E83" w:rsidRPr="00E17550" w:rsidRDefault="00B11E83" w:rsidP="00E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Кем выдвинут на  соискание  Премии</w:t>
            </w:r>
          </w:p>
        </w:tc>
        <w:tc>
          <w:tcPr>
            <w:tcW w:w="8054" w:type="dxa"/>
          </w:tcPr>
          <w:p w:rsidR="00B11E83" w:rsidRPr="00E17550" w:rsidRDefault="00B11E83" w:rsidP="00E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номинанта</w:t>
            </w:r>
          </w:p>
        </w:tc>
        <w:tc>
          <w:tcPr>
            <w:tcW w:w="2268" w:type="dxa"/>
          </w:tcPr>
          <w:p w:rsidR="00B11E83" w:rsidRPr="00E17550" w:rsidRDefault="00B11E83" w:rsidP="00E17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7550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Профсоюзная  деятельность</w:t>
            </w:r>
          </w:p>
        </w:tc>
      </w:tr>
      <w:tr w:rsidR="00B11E83" w:rsidTr="00B11E83">
        <w:tc>
          <w:tcPr>
            <w:tcW w:w="617" w:type="dxa"/>
          </w:tcPr>
          <w:p w:rsidR="00B11E83" w:rsidRPr="00162D5A" w:rsidRDefault="00B11E83" w:rsidP="00E1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B11E83" w:rsidRPr="002F5ABE" w:rsidRDefault="00B11E83" w:rsidP="00E17550">
            <w:pPr>
              <w:jc w:val="both"/>
            </w:pPr>
            <w:proofErr w:type="spellStart"/>
            <w:r w:rsidRPr="008B1C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Катковская</w:t>
            </w:r>
            <w:proofErr w:type="spellEnd"/>
            <w:r w:rsidRPr="008B1C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Елена Вячеславовна</w:t>
            </w:r>
            <w:r w:rsidRPr="00B27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библиотекарь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 </w:t>
            </w:r>
            <w:r w:rsidRPr="00B27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</w:t>
            </w:r>
            <w:r w:rsidRPr="00B27DF3">
              <w:t xml:space="preserve"> </w:t>
            </w:r>
            <w:r w:rsidRPr="00B27DF3">
              <w:rPr>
                <w:rFonts w:ascii="Times New Roman" w:eastAsia="Calibri" w:hAnsi="Times New Roman" w:cs="Times New Roman"/>
                <w:sz w:val="28"/>
                <w:szCs w:val="28"/>
              </w:rPr>
              <w:t>ГУ “Минская  райо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нная   центральная  библиотека”, директор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Пунинская</w:t>
            </w:r>
            <w:proofErr w:type="spellEnd"/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Оксана Ильинична)</w:t>
            </w:r>
          </w:p>
          <w:p w:rsidR="00B11E83" w:rsidRPr="00B27DF3" w:rsidRDefault="00B11E83" w:rsidP="00E17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E83" w:rsidRPr="00B27DF3" w:rsidRDefault="00B11E83" w:rsidP="00E17550">
            <w:pPr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2090" w:type="dxa"/>
          </w:tcPr>
          <w:p w:rsidR="00B11E83" w:rsidRDefault="00B11E83" w:rsidP="00E1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Минской районной  организацией Белорусского профсоюза  работников культуры, и информации, спорта  и туризма и</w:t>
            </w:r>
          </w:p>
          <w:p w:rsidR="00B11E83" w:rsidRPr="002F5ABE" w:rsidRDefault="00B11E83" w:rsidP="00E17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Минской городской организацией </w:t>
            </w:r>
            <w:r w:rsidRPr="00AF10A8">
              <w:rPr>
                <w:rFonts w:ascii="Times New Roman" w:hAnsi="Times New Roman" w:cs="Times New Roman"/>
                <w:sz w:val="28"/>
                <w:szCs w:val="28"/>
              </w:rPr>
              <w:t>Белорусского профсоюза  работников культуры, и информации, спорта  и туризма</w:t>
            </w:r>
          </w:p>
          <w:p w:rsidR="00B11E83" w:rsidRPr="00BA0127" w:rsidRDefault="00B11E83" w:rsidP="00E17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4" w:type="dxa"/>
          </w:tcPr>
          <w:p w:rsidR="00B11E83" w:rsidRPr="00B21984" w:rsidRDefault="00B11E83" w:rsidP="00E17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Катковская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Вячеславовна, 1952 года рождения, образование высшее библиотечное, работает в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Лесковской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библиотеке с 2017 года, трудовой стаж в области культуры более 50 лет.</w:t>
            </w:r>
          </w:p>
          <w:p w:rsidR="00B11E83" w:rsidRPr="00B21984" w:rsidRDefault="00B11E83" w:rsidP="00E17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За время своей работы зарекомендовала себя грамотным специалистом, владеющим профессиональным мастерством. Елена Вячеславовна к работе относится добросовестно и ответственно. Любит своё дело и отдает ему все силы, удивительно трудолюбивый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работоспособный чело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век. Энергична, изобретательна, талантлива, умеет повести за собой единомышленников, требовательна, проявляет настойчивость и упорство в достижении цели.</w:t>
            </w:r>
          </w:p>
          <w:p w:rsidR="00B11E83" w:rsidRPr="00B21984" w:rsidRDefault="00B11E83" w:rsidP="00E17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Лесковская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сельская библиотека, благодаря Елене Вячеславовне, преобразилась в изящную культурно-просветительскую площадку: результаты её увлечения народным творчеством украсили помещение библиотеки. Это и «ляльки», и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вышиванки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многие другие предметы декор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атив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но-прикладного искусства, которые пр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ивлекают внимание каждого человека, посетившего библиотеку. Для Елены Вячеславовны, как настоящего мастера, её творчество не просто любимое увлечение, а состояние неугомонной, изобретательной души. Основное направление её творчества - это шитье: вышивка крестом, игрушки и куклы. У Елены Вячеславовны выработался свой неповторимый стиль. Её 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куклы не спутаешь ни с чьими другими. Авторские работы имеют свой собственный узнаваемый стиль. Все работы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Катковской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Елены Вячеславовны позитивно настроены, они несут красоту, добро и положительные эмоции. В коллекции мастера насчитывается более двадцати рушников (вышивка традиционным белорусским орнаментальным узором), более сотни текстильных обрядовых,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обережных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интерьерных кукол и различных соломенных изделий, с которыми она принимает участие в многочисленных мероприятиях.</w:t>
            </w:r>
          </w:p>
          <w:p w:rsidR="00B11E83" w:rsidRPr="00B21984" w:rsidRDefault="00B11E83" w:rsidP="00E17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При библиотеке работает любительское объединение «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Кропелька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». Своими знаниями и впечатлениями она с удовольствием делится с подопечными, поэтому ее занятия насыщены не только практическими, но эстетическими и нравственными методами воспитания детей и подростков. Имеет свой, особенный почерк в работе, ее слово всегда авторитетно, поэтому она пользуется заслуженным уважением воспитанников. Она терпеливо и настойчиво работаете каждым ребенком.</w:t>
            </w:r>
          </w:p>
          <w:p w:rsidR="00B11E83" w:rsidRPr="00EF7726" w:rsidRDefault="00B11E83" w:rsidP="00E1755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О ней с уважением отзываются её коллеги и руководство. Её отличает тактичность, душевная доброта и справедливость. Елена Вячеславовна - постоянный участник районных и областных конкурсов, выставок, ярмарок декоративно-прикладного искусства, неоднократно награждалась грамотами, дипломами и благодарственными письмами. Участвовала в Международном фестивале «Калейдоскоп этнокультур» в Республике Молдова (диплом), Международном фестивале славянской культуры «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Хотмыжская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осень» в Белгор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одской области Российской Федер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ации (диплом), 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ставке-ярмарке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Подпорожский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бат» в г. Подпорожье Ленинградской области Российской Федерации (диплом), Международном фестивале «Окно на восток» Республика Польша, республиканских праздниках «День 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елорусской письменности» г. Бор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исов и г.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Заславье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, ежегодно принимает участие в областных и районных фестивалях тружеников села «Дожинки», фестивале белорусской песни и поэзии в г. Молодечно, районных фестивалях «Песенный край», «Перезвоны» и других. Постоянно принимает участие в областных пра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здниках-конкурсах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Саламяныя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восы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» (дипломы), дважды лауреат областного праздника-конкурса «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лялька» (2017 г. и 2019г.) </w:t>
            </w:r>
            <w:r w:rsidRPr="00EF77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 проведении церемонии вручения премий в области культуры и искусства Минского района дважды победитель в номинации на звание «Лучший мастер народного творчества Минского района».</w:t>
            </w:r>
          </w:p>
          <w:p w:rsidR="00B11E83" w:rsidRPr="00EF7726" w:rsidRDefault="00B11E83" w:rsidP="00E17550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be-BY"/>
              </w:rPr>
            </w:pP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О творчестве мастера снято несколько сюжетов для телевидения и короткометражных фильмов. Статья С. Радьковой «Па «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Кропельцы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да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залатых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майстра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!” напечатана в «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Настаунщкай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газеце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 (27.06.20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15г.),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Вергейчика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Беларускімі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саламянымі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капелюшамі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ганарацца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Аустраліі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» (23.01.2016 г.) и многочисленные заметки и фоторепор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тажи в районной газете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Прысталі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чча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областной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Мінская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праў</w:t>
            </w:r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  <w:proofErr w:type="spellEnd"/>
            <w:r w:rsidRPr="00B21984">
              <w:rPr>
                <w:rFonts w:ascii="Times New Roman" w:eastAsia="Calibri" w:hAnsi="Times New Roman" w:cs="Times New Roman"/>
                <w:sz w:val="28"/>
                <w:szCs w:val="28"/>
              </w:rPr>
              <w:t>», а также несколько выступлений на ради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о.</w:t>
            </w:r>
          </w:p>
        </w:tc>
        <w:tc>
          <w:tcPr>
            <w:tcW w:w="2268" w:type="dxa"/>
          </w:tcPr>
          <w:p w:rsidR="00B11E83" w:rsidRDefault="00B11E83" w:rsidP="00E17550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Первичная  профсоюзная </w:t>
            </w:r>
            <w:r w:rsidRPr="002F5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  <w:p w:rsidR="00B11E83" w:rsidRDefault="00B11E83" w:rsidP="00E1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AE5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“Минская 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   центральная  библиотека”, </w:t>
            </w:r>
          </w:p>
          <w:p w:rsidR="00B11E83" w:rsidRPr="00162D5A" w:rsidRDefault="00B11E83" w:rsidP="00E175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охват профсоюзным членством</w:t>
            </w:r>
          </w:p>
        </w:tc>
      </w:tr>
    </w:tbl>
    <w:p w:rsidR="001F7E72" w:rsidRDefault="001F7E72" w:rsidP="00E17550">
      <w:pPr>
        <w:spacing w:after="0" w:line="240" w:lineRule="auto"/>
      </w:pPr>
    </w:p>
    <w:sectPr w:rsidR="001F7E72" w:rsidSect="00162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4A"/>
    <w:rsid w:val="000A0F5F"/>
    <w:rsid w:val="000A322D"/>
    <w:rsid w:val="000C4055"/>
    <w:rsid w:val="00162D5A"/>
    <w:rsid w:val="001F7E72"/>
    <w:rsid w:val="00213332"/>
    <w:rsid w:val="002966CE"/>
    <w:rsid w:val="002F5ABE"/>
    <w:rsid w:val="0035054A"/>
    <w:rsid w:val="00390CD7"/>
    <w:rsid w:val="004A507F"/>
    <w:rsid w:val="005045A7"/>
    <w:rsid w:val="00560A40"/>
    <w:rsid w:val="005A55A3"/>
    <w:rsid w:val="00676EC5"/>
    <w:rsid w:val="006A3F68"/>
    <w:rsid w:val="006D7C01"/>
    <w:rsid w:val="0089358F"/>
    <w:rsid w:val="008B1C7D"/>
    <w:rsid w:val="008B2628"/>
    <w:rsid w:val="008F6A24"/>
    <w:rsid w:val="0098595D"/>
    <w:rsid w:val="009B6D5A"/>
    <w:rsid w:val="009D773A"/>
    <w:rsid w:val="009E5801"/>
    <w:rsid w:val="00A531DD"/>
    <w:rsid w:val="00AB7308"/>
    <w:rsid w:val="00AE5708"/>
    <w:rsid w:val="00AF10A8"/>
    <w:rsid w:val="00B11E83"/>
    <w:rsid w:val="00B21984"/>
    <w:rsid w:val="00B27DF3"/>
    <w:rsid w:val="00BA0127"/>
    <w:rsid w:val="00BD17B1"/>
    <w:rsid w:val="00BF2553"/>
    <w:rsid w:val="00C1333F"/>
    <w:rsid w:val="00C1445F"/>
    <w:rsid w:val="00CB4857"/>
    <w:rsid w:val="00CC6BBE"/>
    <w:rsid w:val="00D22492"/>
    <w:rsid w:val="00D37E92"/>
    <w:rsid w:val="00E17550"/>
    <w:rsid w:val="00E475E1"/>
    <w:rsid w:val="00EF7726"/>
    <w:rsid w:val="00F41156"/>
    <w:rsid w:val="00F8029E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4</cp:revision>
  <dcterms:created xsi:type="dcterms:W3CDTF">2022-09-23T09:16:00Z</dcterms:created>
  <dcterms:modified xsi:type="dcterms:W3CDTF">2022-09-27T09:15:00Z</dcterms:modified>
</cp:coreProperties>
</file>