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EFD1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B26D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Конвенция 187</w:t>
      </w:r>
    </w:p>
    <w:p w14:paraId="796E241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sz w:val="28"/>
          <w:szCs w:val="28"/>
        </w:rPr>
        <w:t>КОНВЕНЦИЯ ОБ ОСНОВАХ, СОДЕЙСТВУЮЩИХ</w:t>
      </w:r>
      <w:r w:rsidRPr="006B26DF">
        <w:rPr>
          <w:rFonts w:ascii="Times New Roman" w:hAnsi="Times New Roman" w:cs="Times New Roman"/>
          <w:b/>
          <w:bCs/>
          <w:sz w:val="28"/>
          <w:szCs w:val="28"/>
        </w:rPr>
        <w:br/>
        <w:t>БЕЗОПАСНОСТИ И ГИГИЕНЕ ТРУДА</w:t>
      </w:r>
    </w:p>
    <w:p w14:paraId="116AF68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Генеральная конференция Международной организации труда,</w:t>
      </w:r>
    </w:p>
    <w:p w14:paraId="4F812642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созванная в Женеве Административным советом Международного бюро труда и собравшаяся 31 мая 2006 года на свою 95-ю сессию,</w:t>
      </w:r>
    </w:p>
    <w:p w14:paraId="28A5A42B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признавая глобальные масштабы производственного травматизма,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профессио-нальных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заболеваний и гибели людей на производстве и необходимость принятия дальнейших мер с целью их сокращения,</w:t>
      </w:r>
    </w:p>
    <w:p w14:paraId="7597D890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напоминая, что защита работников в случае общих и профессиональных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забо-леваний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и травматизма на производстве является одной из задач Между-народной организации труда, предусмотренной в ее Уставе,</w:t>
      </w:r>
    </w:p>
    <w:p w14:paraId="5D5C0F70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признавая, что случаи производственного травматизма, профессиональных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болеваний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и гибели людей на производстве оказывают негативное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воздей-ствие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на производительность и процесс экономического и социального развития,</w:t>
      </w:r>
    </w:p>
    <w:p w14:paraId="2FC910B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отмечая пункт 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g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раздела 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III</w:t>
      </w:r>
      <w:r w:rsidRPr="006B26DF">
        <w:rPr>
          <w:rFonts w:ascii="Times New Roman" w:hAnsi="Times New Roman" w:cs="Times New Roman"/>
          <w:sz w:val="28"/>
          <w:szCs w:val="28"/>
        </w:rPr>
        <w:t> Филадельфийской декларации, в соответствии с которым Международная организация труда приняла на себя торжествен-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обязательство способствовать принятию странами мира программ, имеющих целью обеспечивать необходимую защиту жизни и здоровья трудящихся всех профессий,</w:t>
      </w:r>
    </w:p>
    <w:p w14:paraId="4F93B5F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памятуя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о Декларации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МОТ 1998 года об основополагающих принципах 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пра-вах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в сфере труда и механизме ее реализации,</w:t>
      </w:r>
    </w:p>
    <w:p w14:paraId="70B9A5DD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отмечая Конвенцию 1981 года о безопасности и гигиене труда (155),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Рекомен-дацию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1981 года о безопасности и гигиене труда (164) и другие акты Международной организации труда, имеющие отношение к основам, со-действующим безопасности и гигиене труда,</w:t>
      </w:r>
    </w:p>
    <w:p w14:paraId="1D1D124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напоминая, что содействие безопасности и гигиене труда является частью Программы достойного труда для всех Международной организации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тру-да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,</w:t>
      </w:r>
    </w:p>
    <w:p w14:paraId="7F525B4B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напоминая о Заключениях о нормотворческой деятельности МОТ в области безопасности и гигиены труда – глобальная стратегия, принятых на 91-й сессии (2003 г.) Международной конференции труда, в частности, в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отно-шении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обеспечения того, чтобы в национальных программах вопросам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бе-зопасности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гигиены труда уделялось приоритетное внимание,</w:t>
      </w:r>
    </w:p>
    <w:p w14:paraId="15854CFA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подчеркивая важность постоянного развития национальной культуры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профи-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лактики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в области безопасности и гигиены труда,</w:t>
      </w:r>
    </w:p>
    <w:p w14:paraId="35E6C8B2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решив принять ряд предложений, касающихся безопасности и гигиены труда, что является четвертым пунктом повестки дня сессии, и</w:t>
      </w:r>
    </w:p>
    <w:p w14:paraId="71AE1F24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решив придать этим предложениям форму международной конвенции,</w:t>
      </w:r>
    </w:p>
    <w:p w14:paraId="3FED970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принимает сего пятнадцатого дня июня месяца две тысячи шестого года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следую-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щую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конвенцию, которая может именоваться Конвенцией 2006 года об основах, содействующих безопасности и гигиене труда.</w:t>
      </w:r>
    </w:p>
    <w:p w14:paraId="18C881A7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25168595"/>
      <w:bookmarkStart w:id="2" w:name="_Toc125168903"/>
      <w:bookmarkEnd w:id="1"/>
      <w:r w:rsidRPr="006B26DF">
        <w:rPr>
          <w:rFonts w:ascii="Times New Roman" w:hAnsi="Times New Roman" w:cs="Times New Roman"/>
          <w:b/>
          <w:bCs/>
          <w:sz w:val="28"/>
          <w:szCs w:val="28"/>
        </w:rPr>
        <w:t>I. ОПРЕДЕЛЕНИЯ</w:t>
      </w:r>
      <w:bookmarkEnd w:id="2"/>
    </w:p>
    <w:p w14:paraId="5F22926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</w:p>
    <w:p w14:paraId="4C58204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Применительно к настоящей Конвенции:</w:t>
      </w:r>
    </w:p>
    <w:p w14:paraId="6BDA7AC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lastRenderedPageBreak/>
        <w:t>a)   термин </w:t>
      </w: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национальная политика</w:t>
      </w:r>
      <w:r w:rsidRPr="006B26DF">
        <w:rPr>
          <w:rFonts w:ascii="Times New Roman" w:hAnsi="Times New Roman" w:cs="Times New Roman"/>
          <w:sz w:val="28"/>
          <w:szCs w:val="28"/>
        </w:rPr>
        <w:t xml:space="preserve"> означает национальную политику в области безопасности и гигиены труда и производственной среды, разработанную в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ответствии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с принципами, заложенными в статье 4 Конвенции 1981 года о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бе-зопасности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гигиене труда (155);</w:t>
      </w:r>
    </w:p>
    <w:p w14:paraId="37A65A8D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b)   термин </w:t>
      </w: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национальная система безопасности и гигиены труда</w:t>
      </w:r>
      <w:r w:rsidRPr="006B26DF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proofErr w:type="gramStart"/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нацио-нальная</w:t>
      </w:r>
      <w:proofErr w:type="spellEnd"/>
      <w:proofErr w:type="gramEnd"/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система</w:t>
      </w:r>
      <w:r w:rsidRPr="006B26DF">
        <w:rPr>
          <w:rFonts w:ascii="Times New Roman" w:hAnsi="Times New Roman" w:cs="Times New Roman"/>
          <w:sz w:val="28"/>
          <w:szCs w:val="28"/>
        </w:rPr>
        <w:t> означает инфраструктуру, предусматривающую основные рамки для проведения национальной политики и национальных программ в области безопасности и гигиены труда;</w:t>
      </w:r>
    </w:p>
    <w:p w14:paraId="03EC96BD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c)   термин </w:t>
      </w: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национальная программа по безопасности и гигиене труда</w:t>
      </w:r>
      <w:r w:rsidRPr="006B26DF">
        <w:rPr>
          <w:rFonts w:ascii="Times New Roman" w:hAnsi="Times New Roman" w:cs="Times New Roman"/>
          <w:sz w:val="28"/>
          <w:szCs w:val="28"/>
        </w:rPr>
        <w:t> или </w:t>
      </w:r>
      <w:proofErr w:type="gramStart"/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на-</w:t>
      </w:r>
      <w:proofErr w:type="spellStart"/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циональная</w:t>
      </w:r>
      <w:proofErr w:type="spellEnd"/>
      <w:proofErr w:type="gramEnd"/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программа</w:t>
      </w:r>
      <w:r w:rsidRPr="006B26DF">
        <w:rPr>
          <w:rFonts w:ascii="Times New Roman" w:hAnsi="Times New Roman" w:cs="Times New Roman"/>
          <w:sz w:val="28"/>
          <w:szCs w:val="28"/>
        </w:rPr>
        <w:t> означает любую национальную программу, включаю-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задачи, которые предстоит решить в установленные сроки, приоритеты и средства действий, сформулированные в целях совершенствования безопасно-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гигиены труда, а также средства оценки достигнутых результатов;</w:t>
      </w:r>
    </w:p>
    <w:p w14:paraId="265F7706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6B26DF">
        <w:rPr>
          <w:rFonts w:ascii="Times New Roman" w:hAnsi="Times New Roman" w:cs="Times New Roman"/>
          <w:sz w:val="28"/>
          <w:szCs w:val="28"/>
        </w:rPr>
        <w:t>)   термин </w:t>
      </w: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национальная культура профилактики в области безопасности и гигиены труда</w:t>
      </w:r>
      <w:r w:rsidRPr="006B26DF">
        <w:rPr>
          <w:rFonts w:ascii="Times New Roman" w:hAnsi="Times New Roman" w:cs="Times New Roman"/>
          <w:sz w:val="28"/>
          <w:szCs w:val="28"/>
        </w:rPr>
        <w:t> означает культуру, в которой право на безопасную и здоровую производственную среду соблюдается на всех уровнях, когда правительства, работодатели и работники принимают активное участие в обеспечении безо-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пасной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здоровой производственной среды посредством системы установлен-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прав, ответственности и обязанностей и когда принципам профилактики придается самый высокий приоритет.</w:t>
      </w:r>
    </w:p>
    <w:p w14:paraId="3765FB05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sz w:val="28"/>
          <w:szCs w:val="28"/>
        </w:rPr>
        <w:t>II. ЦЕЛЬ</w:t>
      </w:r>
    </w:p>
    <w:p w14:paraId="5E5BC07D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</w:t>
      </w:r>
    </w:p>
    <w:p w14:paraId="00F454C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1.  Каждое государство-член, ратифицирующее настоящую Конвенцию, содей-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ствует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постоянному совершенствованию безопасности и гигиены труда в целях предупреждения случаев производственного травматизма, профессиональных за-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болеваний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гибели людей на производстве посредством разработки, на основе консультаций с наиболее представительными организациями работодателей 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ра-ботников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, национальной политики, национальной системы и национальной про-граммы.</w:t>
      </w:r>
    </w:p>
    <w:p w14:paraId="38660AB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2.  Каждое государство-член предпринимает активные меры в целях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постепен-ного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создания безопасной и здоровой производственной среды посредством на-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циональной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системы и национальных программ в области безопасности 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гигие-ны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труда, принимая во внимание принципы, заложенные в актах Международной организации труда (МОТ), имеющие отношение к основам, содействующим безо-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гигиене труда.</w:t>
      </w:r>
    </w:p>
    <w:p w14:paraId="3DB540C8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3.  Каждое государство-член, на основе консультаций с наиболее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-тельными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организациями работодателей и работников, периодически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рассматри-вает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меры, которые можно было бы предпринять в целях ратификации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соответст-вующих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конвенций МОТ по вопросам безопасности и гигиены труда.</w:t>
      </w:r>
    </w:p>
    <w:p w14:paraId="6D831018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 НАЦИОНАЛЬНАЯ ПОЛИТИКА</w:t>
      </w:r>
    </w:p>
    <w:p w14:paraId="580D67F2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</w:t>
      </w:r>
    </w:p>
    <w:p w14:paraId="1559993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1.  Каждое государство-член содействует безопасной и здоровой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производст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-венной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среде посредством разработки национальной политики.</w:t>
      </w:r>
    </w:p>
    <w:p w14:paraId="29588956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2.  </w:t>
      </w:r>
      <w:r w:rsidRPr="006B26DF">
        <w:rPr>
          <w:rFonts w:ascii="Times New Roman" w:hAnsi="Times New Roman" w:cs="Times New Roman"/>
          <w:sz w:val="28"/>
          <w:szCs w:val="28"/>
        </w:rPr>
        <w:t>Каждое государство-член на всех соответствующих уровнях содействует и стремится к достижению реализации права работников на безопасную и здоровую производственную среду.</w:t>
      </w:r>
    </w:p>
    <w:p w14:paraId="4499695B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3.  При разработке своей национальной политики каждое государство-член, с учетом своих национальных условий и практики, а также на основе консультаций с наиболее представительными организациями работодателей и работников, со-действует основополагающим принципам, таким как: оценка профессиональных рисков или опасностей; борьба с профессиональными рисками или опасностями в месте их возникновения; развитие национальной культуры профилактики в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облас-ти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безопасности и гигиены труда, которая включает информацию, консультации и подготовку.</w:t>
      </w:r>
    </w:p>
    <w:p w14:paraId="4C6B9BFA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sz w:val="28"/>
          <w:szCs w:val="28"/>
          <w:lang w:val="en-GB"/>
        </w:rPr>
        <w:t>IV</w:t>
      </w:r>
      <w:r w:rsidRPr="006B26DF">
        <w:rPr>
          <w:rFonts w:ascii="Times New Roman" w:hAnsi="Times New Roman" w:cs="Times New Roman"/>
          <w:b/>
          <w:bCs/>
          <w:sz w:val="28"/>
          <w:szCs w:val="28"/>
        </w:rPr>
        <w:t>. НАЦИОНАЛЬНАЯ СИСТЕМА</w:t>
      </w:r>
    </w:p>
    <w:p w14:paraId="574BB071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</w:t>
      </w:r>
    </w:p>
    <w:p w14:paraId="0DBCCB1A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1.  Каждое государство-член создает, поддерживает, постепенно развивает и периодически пересматривает национальную систему безопасности и гигиены труда на основе консультаций с наиболее представительными организациями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ра-ботодателей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и работников.</w:t>
      </w:r>
    </w:p>
    <w:p w14:paraId="1EC8551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2.  </w:t>
      </w:r>
      <w:r w:rsidRPr="006B26DF">
        <w:rPr>
          <w:rFonts w:ascii="Times New Roman" w:hAnsi="Times New Roman" w:cs="Times New Roman"/>
          <w:sz w:val="28"/>
          <w:szCs w:val="28"/>
        </w:rPr>
        <w:t>Национальная система безопасности и гигиены труда включает, помимо прочего:</w:t>
      </w:r>
    </w:p>
    <w:p w14:paraId="06748F5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а)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       законодательные и нормативные правовые акты, коллективные договоры, в со-ответствующих случаях, и любые другие соответствующие акты по безопасно-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гигиене труда;</w:t>
      </w:r>
    </w:p>
    <w:p w14:paraId="40AB195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6B26DF">
        <w:rPr>
          <w:rFonts w:ascii="Times New Roman" w:hAnsi="Times New Roman" w:cs="Times New Roman"/>
          <w:sz w:val="28"/>
          <w:szCs w:val="28"/>
        </w:rPr>
        <w:t xml:space="preserve">)   орган или ведомство, либо органы или ведомства, отвечающие за вопросы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бе-зопасности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гигиены труда, созданные в соответствии с национальными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зако-нодательством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практикой;</w:t>
      </w:r>
    </w:p>
    <w:p w14:paraId="7EF76B80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с)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механизмы для обеспечения соблюдения национальных законодательных и нормативных правовых актов, включая системы инспекции;</w:t>
      </w:r>
    </w:p>
    <w:p w14:paraId="74E41258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6B26DF">
        <w:rPr>
          <w:rFonts w:ascii="Times New Roman" w:hAnsi="Times New Roman" w:cs="Times New Roman"/>
          <w:sz w:val="28"/>
          <w:szCs w:val="28"/>
        </w:rPr>
        <w:t>)   меры, направленные на обеспечение сотрудничества на уровне предприятия между его руководством, работниками и их представителями в качестве основ-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элемента мер профилактики на производстве.</w:t>
      </w:r>
    </w:p>
    <w:p w14:paraId="6CA0BC1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3.  Национальная система безопасности и гигиены труда, в соответствующих случаях, включает:</w:t>
      </w:r>
    </w:p>
    <w:p w14:paraId="6D5DB85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а)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       национальный трехсторонний консультативный орган или органы, занимаю-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вопросами безопасности и гигиены труда;</w:t>
      </w:r>
    </w:p>
    <w:p w14:paraId="3F76D686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6B26DF">
        <w:rPr>
          <w:rFonts w:ascii="Times New Roman" w:hAnsi="Times New Roman" w:cs="Times New Roman"/>
          <w:sz w:val="28"/>
          <w:szCs w:val="28"/>
        </w:rPr>
        <w:t xml:space="preserve">)          информационные и консультативные услуги по вопросам безопасности 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гиги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-ены труда;</w:t>
      </w:r>
    </w:p>
    <w:p w14:paraId="4D10AD91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с)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       профессиональную подготовку по вопросам безопасности и гигиены труда;</w:t>
      </w:r>
    </w:p>
    <w:p w14:paraId="13DF7A2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6B26DF">
        <w:rPr>
          <w:rFonts w:ascii="Times New Roman" w:hAnsi="Times New Roman" w:cs="Times New Roman"/>
          <w:sz w:val="28"/>
          <w:szCs w:val="28"/>
        </w:rPr>
        <w:t>)   службы гигиены труда в соответствии с национальными законодательством и практикой;</w:t>
      </w:r>
    </w:p>
    <w:p w14:paraId="7F5EFCC4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lastRenderedPageBreak/>
        <w:t>е)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научно-исследовательские работы в области безопасности и гигиены труда;</w:t>
      </w:r>
    </w:p>
    <w:p w14:paraId="7A13E509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f</w:t>
      </w:r>
      <w:r w:rsidRPr="006B26DF">
        <w:rPr>
          <w:rFonts w:ascii="Times New Roman" w:hAnsi="Times New Roman" w:cs="Times New Roman"/>
          <w:sz w:val="28"/>
          <w:szCs w:val="28"/>
        </w:rPr>
        <w:t xml:space="preserve">)    механизм, позволяющий осуществлять сбор и анализ данных о случаях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произ-водственного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травматизма и профессиональных заболеваний, принимая во внимание соответствующие акты МОТ;</w:t>
      </w:r>
    </w:p>
    <w:p w14:paraId="68467198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g</w:t>
      </w:r>
      <w:r w:rsidRPr="006B26DF">
        <w:rPr>
          <w:rFonts w:ascii="Times New Roman" w:hAnsi="Times New Roman" w:cs="Times New Roman"/>
          <w:sz w:val="28"/>
          <w:szCs w:val="28"/>
        </w:rPr>
        <w:t xml:space="preserve">)   положения, предусматривающие сотрудничество с соответствующими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систе-мами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страхования или социального обеспечения, охватывающими случаи про-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изводственного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травматизма и профессиональных заболеваний;</w:t>
      </w:r>
    </w:p>
    <w:p w14:paraId="7180C0A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h</w:t>
      </w:r>
      <w:r w:rsidRPr="006B26DF">
        <w:rPr>
          <w:rFonts w:ascii="Times New Roman" w:hAnsi="Times New Roman" w:cs="Times New Roman"/>
          <w:sz w:val="28"/>
          <w:szCs w:val="28"/>
        </w:rPr>
        <w:t xml:space="preserve">)          вспомогательные механизмы, направленные на постепенное улучшение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усло-вий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в области безопасности и гигиены труда на микропредприятиях, а также на малых и средних предприятиях и в неформальной экономике.</w:t>
      </w:r>
    </w:p>
    <w:p w14:paraId="736B270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sz w:val="28"/>
          <w:szCs w:val="28"/>
          <w:lang w:val="en-GB"/>
        </w:rPr>
        <w:t>V</w:t>
      </w:r>
      <w:r w:rsidRPr="006B26DF">
        <w:rPr>
          <w:rFonts w:ascii="Times New Roman" w:hAnsi="Times New Roman" w:cs="Times New Roman"/>
          <w:b/>
          <w:bCs/>
          <w:sz w:val="28"/>
          <w:szCs w:val="28"/>
        </w:rPr>
        <w:t>. НАЦИОНАЛЬНАЯ ПРОГРАММА</w:t>
      </w:r>
    </w:p>
    <w:p w14:paraId="70C5DEA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5</w:t>
      </w:r>
    </w:p>
    <w:p w14:paraId="71FCCBF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1.  Каждое государство-член разрабатывает, проводит, следит за выполнением, оценивает и периодически пересматривает национальную программу по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безопас-ности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гигиене труда на основе консультаций с наиболее представительными ор-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ганизациями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работодателей и работников.</w:t>
      </w:r>
    </w:p>
    <w:p w14:paraId="0A2AC92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2.  Национальная программа:</w:t>
      </w:r>
    </w:p>
    <w:p w14:paraId="2674D7E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а)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содействует развитию национальной культуры профилактики в области безо-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гигиены труда;</w:t>
      </w:r>
    </w:p>
    <w:p w14:paraId="6B8CA6B7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6B26DF">
        <w:rPr>
          <w:rFonts w:ascii="Times New Roman" w:hAnsi="Times New Roman" w:cs="Times New Roman"/>
          <w:sz w:val="28"/>
          <w:szCs w:val="28"/>
        </w:rPr>
        <w:t>)   вносит вклад в защиту работников благодаря ликвидации или сведению к ми-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нимуму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, насколько это практически возможно, производственных рисков и опасностей, в соответствии с национальными законодательством и практикой, в целях предупреждения производственного травматизма, профессиональных заболеваний и гибели людей на производстве, а также содействия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безопаснос-ти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гигиене труда на рабочем месте;</w:t>
      </w:r>
    </w:p>
    <w:p w14:paraId="0DE4B1D8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с)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       разрабатывается и пересматривается на основе анализа национальной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ситуа-ции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в сфере безопасности и гигиены труда, включая анализ национальной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-темы безопасности и гигиены труда;</w:t>
      </w:r>
    </w:p>
    <w:p w14:paraId="19876C96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6B26DF">
        <w:rPr>
          <w:rFonts w:ascii="Times New Roman" w:hAnsi="Times New Roman" w:cs="Times New Roman"/>
          <w:sz w:val="28"/>
          <w:szCs w:val="28"/>
        </w:rPr>
        <w:t>)   включает задачи, цели и показатели результативности;</w:t>
      </w:r>
    </w:p>
    <w:p w14:paraId="7B5D640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е)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       подкрепляется, насколько это возможно, другими дополнительными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нацио-нальными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программами и планами, содействующими постепенному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обеспече-нию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безопасной и здоровой производственной среды.</w:t>
      </w:r>
    </w:p>
    <w:p w14:paraId="48D40AFB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3.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  </w:t>
      </w:r>
      <w:r w:rsidRPr="006B26DF">
        <w:rPr>
          <w:rFonts w:ascii="Times New Roman" w:hAnsi="Times New Roman" w:cs="Times New Roman"/>
          <w:sz w:val="28"/>
          <w:szCs w:val="28"/>
        </w:rPr>
        <w:t xml:space="preserve">Национальная программа предается широкой гласности и, по мере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, утверждается и запускается в действие высшими органами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-ной власти.</w:t>
      </w:r>
    </w:p>
    <w:p w14:paraId="09B62B4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sz w:val="28"/>
          <w:szCs w:val="28"/>
          <w:lang w:val="en-GB"/>
        </w:rPr>
        <w:t>VI</w:t>
      </w:r>
      <w:r w:rsidRPr="006B26DF">
        <w:rPr>
          <w:rFonts w:ascii="Times New Roman" w:hAnsi="Times New Roman" w:cs="Times New Roman"/>
          <w:b/>
          <w:bCs/>
          <w:sz w:val="28"/>
          <w:szCs w:val="28"/>
        </w:rPr>
        <w:t>. ЗАКЛЮЧИТЕЛЬНЫЕ ПОЛОЖЕНИЯ</w:t>
      </w:r>
    </w:p>
    <w:p w14:paraId="2CA82D4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6</w:t>
      </w:r>
    </w:p>
    <w:p w14:paraId="4ADE8DE8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Настоящая Конвенция не пересматривает никакую иную международную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тру-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довую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конвенцию или рекомендацию.</w:t>
      </w:r>
    </w:p>
    <w:p w14:paraId="56F6DA31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i/>
          <w:iCs/>
          <w:sz w:val="28"/>
          <w:szCs w:val="28"/>
        </w:rPr>
        <w:t>Статья 7</w:t>
      </w:r>
    </w:p>
    <w:p w14:paraId="571D6CA1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14:paraId="1EDD4CB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Статья 8</w:t>
      </w:r>
    </w:p>
    <w:p w14:paraId="2AD57F85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1.  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Настоящая Конвенция имеет обязательную силу только для тех государств-членов Международной организации труда, ратификационные грамоты которых зарегистрированы Генеральным директором Международного бюро труда.</w:t>
      </w:r>
    </w:p>
    <w:p w14:paraId="5B89E622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2.  </w:t>
      </w:r>
      <w:r w:rsidRPr="006B26DF">
        <w:rPr>
          <w:rFonts w:ascii="Times New Roman" w:hAnsi="Times New Roman" w:cs="Times New Roman"/>
          <w:sz w:val="28"/>
          <w:szCs w:val="28"/>
        </w:rPr>
        <w:t>Она вступает в силу через 12 месяцев после даты регистрации Генеральным директором ратификационных грамот двух государств-членов.</w:t>
      </w:r>
    </w:p>
    <w:p w14:paraId="544E97DE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3.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  </w:t>
      </w:r>
      <w:r w:rsidRPr="006B26DF">
        <w:rPr>
          <w:rFonts w:ascii="Times New Roman" w:hAnsi="Times New Roman" w:cs="Times New Roman"/>
          <w:sz w:val="28"/>
          <w:szCs w:val="28"/>
        </w:rPr>
        <w:t xml:space="preserve">Впоследствии настоящая Конвенция вступает в силу для каждого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-члена через 12 месяцев после даты регистрации его ратификационной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-моты.</w:t>
      </w:r>
    </w:p>
    <w:p w14:paraId="6625009B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</w:t>
      </w:r>
    </w:p>
    <w:p w14:paraId="349515CC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1</w:t>
      </w:r>
      <w:r w:rsidRPr="006B26DF">
        <w:rPr>
          <w:rFonts w:ascii="Times New Roman" w:hAnsi="Times New Roman" w:cs="Times New Roman"/>
          <w:i/>
          <w:iCs/>
          <w:sz w:val="28"/>
          <w:szCs w:val="28"/>
        </w:rPr>
        <w:t>.  </w:t>
      </w:r>
      <w:r w:rsidRPr="006B26DF">
        <w:rPr>
          <w:rFonts w:ascii="Times New Roman" w:hAnsi="Times New Roman" w:cs="Times New Roman"/>
          <w:sz w:val="28"/>
          <w:szCs w:val="28"/>
        </w:rPr>
        <w:t xml:space="preserve">Государство-член, ратифицировавшее настоящую Конвенцию, по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истече-нии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десяти лет со дня ее первоначального вступления в силу может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денонсиро-вать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ее на основе заявления, направленного Генеральному директору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Междуна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-родного бюро труда для регистрации. Денонсация вступает в силу через один год после даты регистрации заявления о денонсации.</w:t>
      </w:r>
    </w:p>
    <w:p w14:paraId="567204A1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2.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  </w:t>
      </w:r>
      <w:r w:rsidRPr="006B26DF">
        <w:rPr>
          <w:rFonts w:ascii="Times New Roman" w:hAnsi="Times New Roman" w:cs="Times New Roman"/>
          <w:sz w:val="28"/>
          <w:szCs w:val="28"/>
        </w:rPr>
        <w:t xml:space="preserve">Для каждого государства-члена, ратифицировавшего настоящую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Конвен-цию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и в годичный срок по истечении указанных в предыдущем пункте десяти лет не воспользовавшегося предусмотренным в настоящей статье правом на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денонса-цию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, Конвенция остается в силе на следующие десять лет, и впоследствии оно сможет денонсировать ее в течение первого года каждого последующего десяти-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в настоящей статье.</w:t>
      </w:r>
    </w:p>
    <w:p w14:paraId="6F28864D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</w:t>
      </w:r>
    </w:p>
    <w:p w14:paraId="00B534C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1.  </w:t>
      </w:r>
      <w:r w:rsidRPr="006B26DF">
        <w:rPr>
          <w:rFonts w:ascii="Times New Roman" w:hAnsi="Times New Roman" w:cs="Times New Roman"/>
          <w:sz w:val="28"/>
          <w:szCs w:val="28"/>
        </w:rPr>
        <w:t xml:space="preserve">Генеральный директор Международного бюро труда извещает все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-члены Международной организации труда о регистрации всех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ратификаци-онных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грамот и заявлений о денонсации, направленных ему государствами-члена-ми Организации.</w:t>
      </w:r>
    </w:p>
    <w:p w14:paraId="42B78DFD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2.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  </w:t>
      </w:r>
      <w:r w:rsidRPr="006B26DF">
        <w:rPr>
          <w:rFonts w:ascii="Times New Roman" w:hAnsi="Times New Roman" w:cs="Times New Roman"/>
          <w:sz w:val="28"/>
          <w:szCs w:val="28"/>
        </w:rPr>
        <w:t>Извещая государства-члены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14:paraId="16CF03D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11</w:t>
      </w:r>
    </w:p>
    <w:p w14:paraId="1ED4429A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регистрации, в соответствии со статьей 102 Устава Организации Объединенных Наций, исчерпывающие сведения о всех зарегистрированных им ратификационных грамотах и заявлениях о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денон-сации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>.</w:t>
      </w:r>
    </w:p>
    <w:p w14:paraId="500BD773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</w:t>
      </w:r>
    </w:p>
    <w:p w14:paraId="715537E2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пересмотре.</w:t>
      </w:r>
    </w:p>
    <w:p w14:paraId="6D4DC286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</w:t>
      </w:r>
    </w:p>
    <w:p w14:paraId="5B2C7E65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  </w:t>
      </w:r>
      <w:r w:rsidRPr="006B26DF">
        <w:rPr>
          <w:rFonts w:ascii="Times New Roman" w:hAnsi="Times New Roman" w:cs="Times New Roman"/>
          <w:sz w:val="28"/>
          <w:szCs w:val="28"/>
        </w:rPr>
        <w:t xml:space="preserve">Если Конференция примет новую конвенцию, пересматривающую </w:t>
      </w:r>
      <w:proofErr w:type="gramStart"/>
      <w:r w:rsidRPr="006B26DF">
        <w:rPr>
          <w:rFonts w:ascii="Times New Roman" w:hAnsi="Times New Roman" w:cs="Times New Roman"/>
          <w:sz w:val="28"/>
          <w:szCs w:val="28"/>
        </w:rPr>
        <w:t>настоя-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щую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Конвенцию, и если в новой конвенции не предусмотрено иное, то:</w:t>
      </w:r>
    </w:p>
    <w:p w14:paraId="54F9E24D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26DF">
        <w:rPr>
          <w:rFonts w:ascii="Times New Roman" w:hAnsi="Times New Roman" w:cs="Times New Roman"/>
          <w:sz w:val="28"/>
          <w:szCs w:val="28"/>
        </w:rPr>
        <w:t>а)   </w:t>
      </w:r>
      <w:proofErr w:type="gramEnd"/>
      <w:r w:rsidRPr="006B26DF">
        <w:rPr>
          <w:rFonts w:ascii="Times New Roman" w:hAnsi="Times New Roman" w:cs="Times New Roman"/>
          <w:sz w:val="28"/>
          <w:szCs w:val="28"/>
        </w:rPr>
        <w:t>ратификация каким-либо государством-членом новой, пересматривающей кон-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венции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влечет за собой, в силу права, незамедлительную денонсацию настоя-щей Конвенции, независимо от положений статьи 9 выше и при условии, что новая, пересматривающая конвенция вступила в силу;</w:t>
      </w:r>
    </w:p>
    <w:p w14:paraId="116B763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6B26DF">
        <w:rPr>
          <w:rFonts w:ascii="Times New Roman" w:hAnsi="Times New Roman" w:cs="Times New Roman"/>
          <w:sz w:val="28"/>
          <w:szCs w:val="28"/>
        </w:rPr>
        <w:t>)   со дня вступления в силу новой, пересматривающей конвенции настоящая Конвенция перестает быть открытой для ратификации государствами-членами.</w:t>
      </w:r>
    </w:p>
    <w:p w14:paraId="62A4134B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2.</w:t>
      </w:r>
      <w:r w:rsidRPr="006B26DF">
        <w:rPr>
          <w:rFonts w:ascii="Times New Roman" w:hAnsi="Times New Roman" w:cs="Times New Roman"/>
          <w:sz w:val="28"/>
          <w:szCs w:val="28"/>
          <w:lang w:val="fr-FR"/>
        </w:rPr>
        <w:t>  </w:t>
      </w:r>
      <w:r w:rsidRPr="006B26DF">
        <w:rPr>
          <w:rFonts w:ascii="Times New Roman" w:hAnsi="Times New Roman" w:cs="Times New Roman"/>
          <w:sz w:val="28"/>
          <w:szCs w:val="28"/>
        </w:rPr>
        <w:t xml:space="preserve">Настоящая Конвенция остается в любом случае в силе по форме и по </w:t>
      </w:r>
      <w:proofErr w:type="spellStart"/>
      <w:proofErr w:type="gramStart"/>
      <w:r w:rsidRPr="006B26DF">
        <w:rPr>
          <w:rFonts w:ascii="Times New Roman" w:hAnsi="Times New Roman" w:cs="Times New Roman"/>
          <w:sz w:val="28"/>
          <w:szCs w:val="28"/>
        </w:rPr>
        <w:t>содер-жанию</w:t>
      </w:r>
      <w:proofErr w:type="spellEnd"/>
      <w:proofErr w:type="gramEnd"/>
      <w:r w:rsidRPr="006B26DF">
        <w:rPr>
          <w:rFonts w:ascii="Times New Roman" w:hAnsi="Times New Roman" w:cs="Times New Roman"/>
          <w:sz w:val="28"/>
          <w:szCs w:val="28"/>
        </w:rPr>
        <w:t xml:space="preserve"> для тех государств-членов, которые ратифицировали ее, но не </w:t>
      </w:r>
      <w:proofErr w:type="spellStart"/>
      <w:r w:rsidRPr="006B26DF">
        <w:rPr>
          <w:rFonts w:ascii="Times New Roman" w:hAnsi="Times New Roman" w:cs="Times New Roman"/>
          <w:sz w:val="28"/>
          <w:szCs w:val="28"/>
        </w:rPr>
        <w:t>ратифици-ровали</w:t>
      </w:r>
      <w:proofErr w:type="spellEnd"/>
      <w:r w:rsidRPr="006B26DF">
        <w:rPr>
          <w:rFonts w:ascii="Times New Roman" w:hAnsi="Times New Roman" w:cs="Times New Roman"/>
          <w:sz w:val="28"/>
          <w:szCs w:val="28"/>
        </w:rPr>
        <w:t xml:space="preserve"> пересматривающую конвенцию.</w:t>
      </w:r>
    </w:p>
    <w:p w14:paraId="4B851E3B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6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</w:t>
      </w:r>
    </w:p>
    <w:p w14:paraId="4CE58C2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</w:rPr>
        <w:t>Английский и французский тексты настоящей Конвенции имеют одинаковую силу.</w:t>
      </w:r>
    </w:p>
    <w:p w14:paraId="1D3FBD3F" w14:textId="77777777" w:rsidR="006B26DF" w:rsidRPr="006B26DF" w:rsidRDefault="006B26D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DF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14:paraId="7A145E71" w14:textId="77777777" w:rsidR="00A3771F" w:rsidRPr="006B26DF" w:rsidRDefault="00A3771F" w:rsidP="006B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771F" w:rsidRPr="006B26DF" w:rsidSect="008F5C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808A" w14:textId="77777777" w:rsidR="00571352" w:rsidRDefault="00571352" w:rsidP="008F5CAB">
      <w:pPr>
        <w:spacing w:after="0" w:line="240" w:lineRule="auto"/>
      </w:pPr>
      <w:r>
        <w:separator/>
      </w:r>
    </w:p>
  </w:endnote>
  <w:endnote w:type="continuationSeparator" w:id="0">
    <w:p w14:paraId="02CDB04B" w14:textId="77777777" w:rsidR="00571352" w:rsidRDefault="00571352" w:rsidP="008F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14F7" w14:textId="77777777" w:rsidR="00571352" w:rsidRDefault="00571352" w:rsidP="008F5CAB">
      <w:pPr>
        <w:spacing w:after="0" w:line="240" w:lineRule="auto"/>
      </w:pPr>
      <w:r>
        <w:separator/>
      </w:r>
    </w:p>
  </w:footnote>
  <w:footnote w:type="continuationSeparator" w:id="0">
    <w:p w14:paraId="771DD2FF" w14:textId="77777777" w:rsidR="00571352" w:rsidRDefault="00571352" w:rsidP="008F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970536"/>
      <w:docPartObj>
        <w:docPartGallery w:val="Page Numbers (Top of Page)"/>
        <w:docPartUnique/>
      </w:docPartObj>
    </w:sdtPr>
    <w:sdtContent>
      <w:p w14:paraId="32840668" w14:textId="47E19BC1" w:rsidR="008F5CAB" w:rsidRDefault="008F5C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86638" w14:textId="77777777" w:rsidR="008F5CAB" w:rsidRDefault="008F5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A"/>
    <w:rsid w:val="0020024A"/>
    <w:rsid w:val="00571352"/>
    <w:rsid w:val="00583E3C"/>
    <w:rsid w:val="006B26DF"/>
    <w:rsid w:val="00776DAA"/>
    <w:rsid w:val="008F5CAB"/>
    <w:rsid w:val="00A3771F"/>
    <w:rsid w:val="00C322F7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6258-155E-4131-9F31-A7AC59F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AB"/>
  </w:style>
  <w:style w:type="paragraph" w:styleId="a5">
    <w:name w:val="footer"/>
    <w:basedOn w:val="a"/>
    <w:link w:val="a6"/>
    <w:uiPriority w:val="99"/>
    <w:unhideWhenUsed/>
    <w:rsid w:val="008F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1940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Манько Павел Николаевич</cp:lastModifiedBy>
  <cp:revision>3</cp:revision>
  <dcterms:created xsi:type="dcterms:W3CDTF">2023-04-21T06:50:00Z</dcterms:created>
  <dcterms:modified xsi:type="dcterms:W3CDTF">2023-04-21T06:52:00Z</dcterms:modified>
</cp:coreProperties>
</file>