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1251">
      <w:pPr>
        <w:pStyle w:val="a00"/>
      </w:pPr>
      <w:bookmarkStart w:id="0" w:name="_GoBack"/>
      <w:bookmarkEnd w:id="0"/>
      <w:r>
        <w:t>  </w:t>
      </w:r>
    </w:p>
    <w:p w:rsidR="00000000" w:rsidRDefault="00141251">
      <w:pPr>
        <w:pStyle w:val="1"/>
        <w:rPr>
          <w:rFonts w:eastAsia="Times New Roman"/>
        </w:rPr>
      </w:pPr>
      <w:bookmarkStart w:id="1" w:name="a1"/>
      <w:bookmarkEnd w:id="1"/>
      <w:r>
        <w:rPr>
          <w:rFonts w:eastAsia="Times New Roman"/>
        </w:rPr>
        <w:t xml:space="preserve">Перечень должностей, включенных в Единый квалификационный справочник должностей служащих, утвержденный </w:t>
      </w:r>
      <w:hyperlink r:id="rId4" w:anchor="a1" w:tooltip="+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</w:rPr>
        <w:t xml:space="preserve"> Министерства труда и социальной защиты Республики Беларусь от 02.12.2002 № 150</w:t>
      </w:r>
    </w:p>
    <w:p w:rsidR="00000000" w:rsidRDefault="00141251">
      <w:pPr>
        <w:pStyle w:val="2"/>
        <w:rPr>
          <w:rFonts w:eastAsia="Times New Roman"/>
        </w:rPr>
      </w:pPr>
      <w:r>
        <w:rPr>
          <w:rFonts w:eastAsia="Times New Roman"/>
        </w:rPr>
        <w:t>ЕКСД. Выпуск 27. Должности служащих, занятых в организациях туризма</w:t>
      </w:r>
    </w:p>
    <w:p w:rsidR="00000000" w:rsidRDefault="00141251">
      <w:pPr>
        <w:pStyle w:val="y3"/>
      </w:pPr>
      <w:r>
        <w:rPr>
          <w:b/>
          <w:bCs/>
        </w:rPr>
        <w:t>I. Руководители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rPr>
                <w:rFonts w:ascii="Arial" w:eastAsia="Times New Roman" w:hAnsi="Arial" w:cs="Arial"/>
              </w:rPr>
            </w:pPr>
            <w:hyperlink r:id="rId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Директор</w:t>
              </w:r>
            </w:hyperlink>
            <w:r>
              <w:rPr>
                <w:rFonts w:ascii="Arial" w:eastAsia="Times New Roman" w:hAnsi="Arial" w:cs="Arial"/>
              </w:rPr>
              <w:t xml:space="preserve"> туристической организации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rPr>
                <w:rFonts w:ascii="Arial" w:eastAsia="Times New Roman" w:hAnsi="Arial" w:cs="Arial"/>
              </w:rPr>
            </w:pPr>
            <w:hyperlink r:id="rId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Менеджер</w:t>
              </w:r>
            </w:hyperlink>
            <w:r>
              <w:rPr>
                <w:rFonts w:ascii="Arial" w:eastAsia="Times New Roman" w:hAnsi="Arial" w:cs="Arial"/>
              </w:rPr>
              <w:t xml:space="preserve"> по туризму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rPr>
                <w:rFonts w:ascii="Arial" w:eastAsia="Times New Roman" w:hAnsi="Arial" w:cs="Arial"/>
              </w:rPr>
            </w:pPr>
            <w:hyperlink r:id="rId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Начальник</w:t>
              </w:r>
            </w:hyperlink>
            <w:r>
              <w:rPr>
                <w:rFonts w:ascii="Arial" w:eastAsia="Times New Roman" w:hAnsi="Arial" w:cs="Arial"/>
              </w:rPr>
              <w:t xml:space="preserve"> отдела туристической организации</w:t>
            </w:r>
          </w:p>
        </w:tc>
      </w:tr>
    </w:tbl>
    <w:p w:rsidR="00000000" w:rsidRDefault="00141251">
      <w:pPr>
        <w:pStyle w:val="y3"/>
      </w:pPr>
      <w:r>
        <w:rPr>
          <w:b/>
          <w:bCs/>
        </w:rPr>
        <w:t>II. Специалисты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rPr>
                <w:rFonts w:ascii="Arial" w:eastAsia="Times New Roman" w:hAnsi="Arial" w:cs="Arial"/>
              </w:rPr>
            </w:pPr>
            <w:hyperlink r:id="rId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Гид-переводчик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rPr>
                <w:rFonts w:ascii="Arial" w:eastAsia="Times New Roman" w:hAnsi="Arial" w:cs="Arial"/>
              </w:rPr>
            </w:pPr>
            <w:hyperlink r:id="rId9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Инструктор-методист</w:t>
              </w:r>
            </w:hyperlink>
            <w:r>
              <w:rPr>
                <w:rFonts w:ascii="Arial" w:eastAsia="Times New Roman" w:hAnsi="Arial" w:cs="Arial"/>
              </w:rPr>
              <w:t xml:space="preserve"> по туризму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rPr>
                <w:rFonts w:ascii="Arial" w:eastAsia="Times New Roman" w:hAnsi="Arial" w:cs="Arial"/>
              </w:rPr>
            </w:pPr>
            <w:hyperlink r:id="rId1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Культуролог-аниматор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rPr>
                <w:rFonts w:ascii="Arial" w:eastAsia="Times New Roman" w:hAnsi="Arial" w:cs="Arial"/>
              </w:rPr>
            </w:pPr>
            <w:hyperlink r:id="rId1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Руководитель</w:t>
              </w:r>
            </w:hyperlink>
            <w:r>
              <w:rPr>
                <w:rFonts w:ascii="Arial" w:eastAsia="Times New Roman" w:hAnsi="Arial" w:cs="Arial"/>
              </w:rPr>
              <w:t xml:space="preserve"> туристической группы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rPr>
                <w:rFonts w:ascii="Arial" w:eastAsia="Times New Roman" w:hAnsi="Arial" w:cs="Arial"/>
              </w:rPr>
            </w:pPr>
            <w:hyperlink r:id="rId1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Специалист</w:t>
              </w:r>
            </w:hyperlink>
            <w:r>
              <w:rPr>
                <w:rFonts w:ascii="Arial" w:eastAsia="Times New Roman" w:hAnsi="Arial" w:cs="Arial"/>
              </w:rPr>
              <w:t xml:space="preserve"> по туризму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rPr>
                <w:rFonts w:ascii="Arial" w:eastAsia="Times New Roman" w:hAnsi="Arial" w:cs="Arial"/>
              </w:rPr>
            </w:pPr>
            <w:hyperlink r:id="rId1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Экскурсовод</w:t>
              </w:r>
            </w:hyperlink>
          </w:p>
        </w:tc>
      </w:tr>
    </w:tbl>
    <w:p w:rsidR="00000000" w:rsidRDefault="00141251">
      <w:pPr>
        <w:pStyle w:val="y3"/>
      </w:pPr>
      <w:r>
        <w:rPr>
          <w:b/>
          <w:bCs/>
        </w:rPr>
        <w:t>III. Другие служащие (технические исполнители)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141251">
            <w:pPr>
              <w:rPr>
                <w:rFonts w:ascii="Arial" w:eastAsia="Times New Roman" w:hAnsi="Arial" w:cs="Arial"/>
              </w:rPr>
            </w:pPr>
            <w:hyperlink r:id="rId1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Агент</w:t>
              </w:r>
            </w:hyperlink>
            <w:r>
              <w:rPr>
                <w:rFonts w:ascii="Arial" w:eastAsia="Times New Roman" w:hAnsi="Arial" w:cs="Arial"/>
              </w:rPr>
              <w:t xml:space="preserve"> по туризму</w:t>
            </w:r>
          </w:p>
        </w:tc>
      </w:tr>
    </w:tbl>
    <w:p w:rsidR="00141251" w:rsidRDefault="00141251">
      <w:pPr>
        <w:rPr>
          <w:rFonts w:eastAsia="Times New Roman"/>
        </w:rPr>
      </w:pPr>
    </w:p>
    <w:sectPr w:rsidR="0014125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7"/>
    <w:rsid w:val="00112057"/>
    <w:rsid w:val="00141251"/>
    <w:rsid w:val="004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8B8E6-1A99-4E22-918C-C6CD7240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tx.dll%3fd=305964&amp;a=1" TargetMode="External"/><Relationship Id="rId13" Type="http://schemas.openxmlformats.org/officeDocument/2006/relationships/hyperlink" Target="file:///C:\Users\Administrator\Downloads\tx.dll%3fd=317382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tor\Downloads\tx.dll%3fd=310123&amp;a=1" TargetMode="External"/><Relationship Id="rId12" Type="http://schemas.openxmlformats.org/officeDocument/2006/relationships/hyperlink" Target="file:///C:\Users\Administrator\Downloads\tx.dll%3fd=317780&amp;a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307813&amp;a=1" TargetMode="External"/><Relationship Id="rId11" Type="http://schemas.openxmlformats.org/officeDocument/2006/relationships/hyperlink" Target="file:///C:\Users\Administrator\Downloads\tx.dll%3fd=317779&amp;a=1" TargetMode="External"/><Relationship Id="rId5" Type="http://schemas.openxmlformats.org/officeDocument/2006/relationships/hyperlink" Target="file:///C:\Users\Administrator\Downloads\tx.dll%3fd=305963&amp;a=1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istrator\Downloads\tx.dll%3fd=317778&amp;a=1" TargetMode="External"/><Relationship Id="rId4" Type="http://schemas.openxmlformats.org/officeDocument/2006/relationships/hyperlink" Target="file:///C:\Users\Administrator\Downloads\tx.dll%3fd=85401&amp;a=1" TargetMode="External"/><Relationship Id="rId9" Type="http://schemas.openxmlformats.org/officeDocument/2006/relationships/hyperlink" Target="file:///C:\Users\Administrator\Downloads\tx.dll%3fd=356658&amp;a=2" TargetMode="External"/><Relationship Id="rId14" Type="http://schemas.openxmlformats.org/officeDocument/2006/relationships/hyperlink" Target="file:///C:\Users\Administrator\Downloads\tx.dll%3fd=30596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2023-11-14T09:53:00Z</dcterms:created>
  <dcterms:modified xsi:type="dcterms:W3CDTF">2023-11-14T09:53:00Z</dcterms:modified>
</cp:coreProperties>
</file>